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504" w:rsidRPr="00EE5EC8" w:rsidRDefault="00374504" w:rsidP="00EE5E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EC8">
        <w:rPr>
          <w:rFonts w:ascii="Times New Roman" w:hAnsi="Times New Roman" w:cs="Times New Roman"/>
          <w:b/>
          <w:sz w:val="28"/>
          <w:szCs w:val="28"/>
        </w:rPr>
        <w:t xml:space="preserve">Вопросы к экзамену </w:t>
      </w:r>
      <w:r w:rsidRPr="00EE5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</w:p>
    <w:p w:rsidR="001356BE" w:rsidRDefault="00374504" w:rsidP="001356BE">
      <w:pPr>
        <w:ind w:right="-82"/>
        <w:jc w:val="center"/>
        <w:rPr>
          <w:sz w:val="28"/>
          <w:szCs w:val="28"/>
        </w:rPr>
      </w:pPr>
      <w:r w:rsidRPr="00EE5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«Курортное дело и оздоровительные ресурсы»</w:t>
      </w:r>
      <w:r w:rsidR="001356BE" w:rsidRPr="001356BE">
        <w:rPr>
          <w:sz w:val="28"/>
          <w:szCs w:val="28"/>
        </w:rPr>
        <w:t xml:space="preserve"> </w:t>
      </w:r>
    </w:p>
    <w:p w:rsidR="00374504" w:rsidRPr="00EE5EC8" w:rsidRDefault="00374504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5EC8">
        <w:rPr>
          <w:rFonts w:ascii="Times New Roman" w:hAnsi="Times New Roman" w:cs="Times New Roman"/>
          <w:sz w:val="28"/>
          <w:szCs w:val="28"/>
        </w:rPr>
        <w:t>Курортное дело и курортные факторы.</w:t>
      </w:r>
    </w:p>
    <w:p w:rsidR="00374504" w:rsidRPr="00EE5EC8" w:rsidRDefault="00374504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Феномен здоровья как фактор развития санаторно-курортного обслуживания.</w:t>
      </w:r>
    </w:p>
    <w:p w:rsidR="00374504" w:rsidRPr="00EE5EC8" w:rsidRDefault="00374504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Сущность лечебно-оздоровительного туризма.</w:t>
      </w:r>
    </w:p>
    <w:p w:rsidR="00374504" w:rsidRPr="00EE5EC8" w:rsidRDefault="00374504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Сущность и тенденции определения спа-индустрии.</w:t>
      </w:r>
    </w:p>
    <w:p w:rsidR="00374504" w:rsidRPr="00EE5EC8" w:rsidRDefault="00374504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Сущность санаторно-курортного хозяйства. Медицинская, социальная и туристическая функции санаторно-курортного хозяйства</w:t>
      </w:r>
      <w:r w:rsidR="004E7519" w:rsidRPr="00EE5EC8">
        <w:rPr>
          <w:rFonts w:ascii="Times New Roman" w:hAnsi="Times New Roman" w:cs="Times New Roman"/>
          <w:sz w:val="28"/>
          <w:szCs w:val="28"/>
        </w:rPr>
        <w:t>.</w:t>
      </w:r>
    </w:p>
    <w:p w:rsidR="00374504" w:rsidRPr="00EE5EC8" w:rsidRDefault="00374504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Ключевые смысловые различия сегментов индустрии лечебно-оздоровительного туризма в отечественной и зарубежной практике.</w:t>
      </w:r>
    </w:p>
    <w:p w:rsidR="00374504" w:rsidRPr="00EE5EC8" w:rsidRDefault="00374504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Новые формирующиеся сегменты лечебно-оздоровительного туризма.</w:t>
      </w:r>
    </w:p>
    <w:p w:rsidR="00374504" w:rsidRPr="00EE5EC8" w:rsidRDefault="00374504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 xml:space="preserve">Составляющие развития лечебно-оздоровительного туризма: экономическая, </w:t>
      </w:r>
      <w:r w:rsidR="008A3C2E" w:rsidRPr="00EE5EC8">
        <w:rPr>
          <w:rFonts w:ascii="Times New Roman" w:hAnsi="Times New Roman" w:cs="Times New Roman"/>
          <w:sz w:val="28"/>
          <w:szCs w:val="28"/>
        </w:rPr>
        <w:t>политическая, социокультурная, технологическая и экологическая составляющие</w:t>
      </w:r>
      <w:r w:rsidR="004E7519" w:rsidRPr="00EE5EC8">
        <w:rPr>
          <w:rFonts w:ascii="Times New Roman" w:hAnsi="Times New Roman" w:cs="Times New Roman"/>
          <w:sz w:val="28"/>
          <w:szCs w:val="28"/>
        </w:rPr>
        <w:t>.</w:t>
      </w:r>
    </w:p>
    <w:p w:rsidR="008A3C2E" w:rsidRPr="00EE5EC8" w:rsidRDefault="008A3C2E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Сущность и составляющие природных оздоровительных ресурсов в курортном деле.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Тенденции мирового рынка лечебно-оздоровительного туризма.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Типология предприятий спа-индустрии.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Генерирующие и реализующие факторы развития лечебно-оздоровительного туризма</w:t>
      </w:r>
      <w:r w:rsidR="00EC0AC2" w:rsidRPr="00EE5EC8">
        <w:rPr>
          <w:rFonts w:ascii="Times New Roman" w:hAnsi="Times New Roman" w:cs="Times New Roman"/>
          <w:sz w:val="28"/>
          <w:szCs w:val="28"/>
        </w:rPr>
        <w:t>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Региональные особенности развития</w:t>
      </w:r>
      <w:r w:rsidR="00372F4C" w:rsidRPr="00EE5EC8">
        <w:rPr>
          <w:rFonts w:ascii="Times New Roman" w:hAnsi="Times New Roman" w:cs="Times New Roman"/>
          <w:sz w:val="28"/>
          <w:szCs w:val="28"/>
        </w:rPr>
        <w:t xml:space="preserve"> мирового</w:t>
      </w:r>
      <w:r w:rsidRPr="00EE5EC8">
        <w:rPr>
          <w:rFonts w:ascii="Times New Roman" w:hAnsi="Times New Roman" w:cs="Times New Roman"/>
          <w:sz w:val="28"/>
          <w:szCs w:val="28"/>
        </w:rPr>
        <w:t xml:space="preserve"> лечебно-оздоровительного туризма</w:t>
      </w:r>
      <w:r w:rsidR="00EC0AC2" w:rsidRPr="00EE5EC8">
        <w:rPr>
          <w:rFonts w:ascii="Times New Roman" w:hAnsi="Times New Roman" w:cs="Times New Roman"/>
          <w:sz w:val="28"/>
          <w:szCs w:val="28"/>
        </w:rPr>
        <w:t>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Глобализация мировой спа-индустрии</w:t>
      </w:r>
      <w:r w:rsidR="00EC0AC2" w:rsidRPr="00EE5EC8">
        <w:rPr>
          <w:rFonts w:ascii="Times New Roman" w:hAnsi="Times New Roman" w:cs="Times New Roman"/>
          <w:sz w:val="28"/>
          <w:szCs w:val="28"/>
        </w:rPr>
        <w:t>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Дифференциация туристского спроса и диверсификация туристического продукта</w:t>
      </w:r>
      <w:r w:rsidR="008A3C2E" w:rsidRPr="00EE5EC8">
        <w:rPr>
          <w:rFonts w:ascii="Times New Roman" w:hAnsi="Times New Roman" w:cs="Times New Roman"/>
          <w:sz w:val="28"/>
          <w:szCs w:val="28"/>
        </w:rPr>
        <w:t>.</w:t>
      </w:r>
    </w:p>
    <w:p w:rsidR="008A3C2E" w:rsidRPr="00EE5EC8" w:rsidRDefault="008A3C2E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Региональная специализация мировой спа-индустрии.</w:t>
      </w:r>
    </w:p>
    <w:p w:rsidR="008A3C2E" w:rsidRPr="00EE5EC8" w:rsidRDefault="008A3C2E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 xml:space="preserve"> Система специфических туристских потребностей в лечебно-оздоровительном туризме как основа формирования туристического продукта.</w:t>
      </w:r>
    </w:p>
    <w:p w:rsidR="008A3C2E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Белорусская система удовлетворения потребно</w:t>
      </w:r>
      <w:r w:rsidR="008A3C2E" w:rsidRPr="00EE5EC8">
        <w:rPr>
          <w:rFonts w:ascii="Times New Roman" w:hAnsi="Times New Roman" w:cs="Times New Roman"/>
          <w:sz w:val="28"/>
          <w:szCs w:val="28"/>
        </w:rPr>
        <w:t>стей в физиологическом здоровье: состояние и перспективы</w:t>
      </w:r>
      <w:r w:rsidR="00EC0AC2" w:rsidRPr="00EE5EC8">
        <w:rPr>
          <w:rFonts w:ascii="Times New Roman" w:hAnsi="Times New Roman" w:cs="Times New Roman"/>
          <w:sz w:val="28"/>
          <w:szCs w:val="28"/>
        </w:rPr>
        <w:t>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 xml:space="preserve"> </w:t>
      </w:r>
      <w:r w:rsidR="008A3C2E" w:rsidRPr="00EE5EC8">
        <w:rPr>
          <w:rFonts w:ascii="Times New Roman" w:hAnsi="Times New Roman" w:cs="Times New Roman"/>
          <w:sz w:val="28"/>
          <w:szCs w:val="28"/>
        </w:rPr>
        <w:t>П</w:t>
      </w:r>
      <w:r w:rsidRPr="00EE5EC8">
        <w:rPr>
          <w:rFonts w:ascii="Times New Roman" w:hAnsi="Times New Roman" w:cs="Times New Roman"/>
          <w:sz w:val="28"/>
          <w:szCs w:val="28"/>
        </w:rPr>
        <w:t>отребност</w:t>
      </w:r>
      <w:r w:rsidR="00EC0AC2" w:rsidRPr="00EE5EC8">
        <w:rPr>
          <w:rFonts w:ascii="Times New Roman" w:hAnsi="Times New Roman" w:cs="Times New Roman"/>
          <w:sz w:val="28"/>
          <w:szCs w:val="28"/>
        </w:rPr>
        <w:t>и</w:t>
      </w:r>
      <w:r w:rsidRPr="00EE5EC8">
        <w:rPr>
          <w:rFonts w:ascii="Times New Roman" w:hAnsi="Times New Roman" w:cs="Times New Roman"/>
          <w:sz w:val="28"/>
          <w:szCs w:val="28"/>
        </w:rPr>
        <w:t xml:space="preserve"> внешности</w:t>
      </w:r>
      <w:r w:rsidR="008A3C2E" w:rsidRPr="00EE5EC8">
        <w:rPr>
          <w:rFonts w:ascii="Times New Roman" w:hAnsi="Times New Roman" w:cs="Times New Roman"/>
          <w:sz w:val="28"/>
          <w:szCs w:val="28"/>
        </w:rPr>
        <w:t xml:space="preserve"> в отечественном курортном деле: современное состояние и перспективы</w:t>
      </w:r>
      <w:r w:rsidRPr="00EE5EC8">
        <w:rPr>
          <w:rFonts w:ascii="Times New Roman" w:hAnsi="Times New Roman" w:cs="Times New Roman"/>
          <w:sz w:val="28"/>
          <w:szCs w:val="28"/>
        </w:rPr>
        <w:t>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 xml:space="preserve">Современный уровень удовлетворения </w:t>
      </w:r>
      <w:r w:rsidR="004E7519" w:rsidRPr="00EE5EC8">
        <w:rPr>
          <w:rFonts w:ascii="Times New Roman" w:hAnsi="Times New Roman" w:cs="Times New Roman"/>
          <w:sz w:val="28"/>
          <w:szCs w:val="28"/>
        </w:rPr>
        <w:t>социальных, познавательных и духовных туристских потребностей и перспективы его повышения</w:t>
      </w:r>
      <w:r w:rsidRPr="00EE5EC8">
        <w:rPr>
          <w:rFonts w:ascii="Times New Roman" w:hAnsi="Times New Roman" w:cs="Times New Roman"/>
          <w:sz w:val="28"/>
          <w:szCs w:val="28"/>
        </w:rPr>
        <w:t>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 xml:space="preserve">Ресурсы </w:t>
      </w:r>
      <w:proofErr w:type="spellStart"/>
      <w:r w:rsidRPr="00EE5EC8">
        <w:rPr>
          <w:rFonts w:ascii="Times New Roman" w:hAnsi="Times New Roman" w:cs="Times New Roman"/>
          <w:sz w:val="28"/>
          <w:szCs w:val="28"/>
        </w:rPr>
        <w:t>ландшфтотерапии</w:t>
      </w:r>
      <w:proofErr w:type="spellEnd"/>
      <w:r w:rsidRPr="00EE5EC8">
        <w:rPr>
          <w:rFonts w:ascii="Times New Roman" w:hAnsi="Times New Roman" w:cs="Times New Roman"/>
          <w:sz w:val="28"/>
          <w:szCs w:val="28"/>
        </w:rPr>
        <w:t xml:space="preserve"> и их использование.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Ресурсы климатотерапии и их использование.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Ресурсы фитотерапии и их использование.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Классификации минеральных вод</w:t>
      </w:r>
      <w:r w:rsidR="004E7519" w:rsidRPr="00EE5EC8">
        <w:rPr>
          <w:rFonts w:ascii="Times New Roman" w:hAnsi="Times New Roman" w:cs="Times New Roman"/>
          <w:sz w:val="28"/>
          <w:szCs w:val="28"/>
        </w:rPr>
        <w:t>.</w:t>
      </w:r>
    </w:p>
    <w:p w:rsidR="00E5650A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Гидроминеральные ресурсы Беларуси и их использование.</w:t>
      </w:r>
    </w:p>
    <w:p w:rsidR="008A3C2E" w:rsidRPr="00EE5EC8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5EC8">
        <w:rPr>
          <w:rFonts w:ascii="Times New Roman" w:hAnsi="Times New Roman" w:cs="Times New Roman"/>
          <w:sz w:val="28"/>
          <w:szCs w:val="28"/>
        </w:rPr>
        <w:t>Пелоиды</w:t>
      </w:r>
      <w:proofErr w:type="spellEnd"/>
      <w:r w:rsidRPr="00EE5EC8">
        <w:rPr>
          <w:rFonts w:ascii="Times New Roman" w:hAnsi="Times New Roman" w:cs="Times New Roman"/>
          <w:sz w:val="28"/>
          <w:szCs w:val="28"/>
        </w:rPr>
        <w:t xml:space="preserve"> Беларуси и их использование.</w:t>
      </w:r>
    </w:p>
    <w:p w:rsidR="00764822" w:rsidRPr="00EE5EC8" w:rsidRDefault="0076482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История развития спа и курортного дела (в мире).</w:t>
      </w:r>
    </w:p>
    <w:p w:rsidR="004E7519" w:rsidRPr="00EE5EC8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История развития курортного дела в Беларуси.</w:t>
      </w:r>
    </w:p>
    <w:p w:rsidR="004E7519" w:rsidRPr="00EE5EC8" w:rsidRDefault="00EC0AC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lastRenderedPageBreak/>
        <w:t>Динамика и структурные особенности развития санаторно-курортного дела в Беларуси.</w:t>
      </w:r>
    </w:p>
    <w:p w:rsidR="00EC0AC2" w:rsidRPr="00EE5EC8" w:rsidRDefault="00EC0AC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Территориальная организация санаторно-курортного хозяйства Беларуси.</w:t>
      </w:r>
    </w:p>
    <w:p w:rsidR="004E7519" w:rsidRPr="00EE5EC8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 xml:space="preserve"> </w:t>
      </w:r>
      <w:r w:rsidR="00EC0AC2" w:rsidRPr="00EE5EC8">
        <w:rPr>
          <w:rFonts w:ascii="Times New Roman" w:hAnsi="Times New Roman" w:cs="Times New Roman"/>
          <w:sz w:val="28"/>
          <w:szCs w:val="28"/>
        </w:rPr>
        <w:t>Сеть</w:t>
      </w:r>
      <w:r w:rsidRPr="00EE5EC8">
        <w:rPr>
          <w:rFonts w:ascii="Times New Roman" w:hAnsi="Times New Roman" w:cs="Times New Roman"/>
          <w:sz w:val="28"/>
          <w:szCs w:val="28"/>
        </w:rPr>
        <w:t xml:space="preserve"> курортов в Беларуси и перспективы ее </w:t>
      </w:r>
      <w:r w:rsidR="00EC0AC2" w:rsidRPr="00EE5EC8">
        <w:rPr>
          <w:rFonts w:ascii="Times New Roman" w:hAnsi="Times New Roman" w:cs="Times New Roman"/>
          <w:sz w:val="28"/>
          <w:szCs w:val="28"/>
        </w:rPr>
        <w:t>совершенствования</w:t>
      </w:r>
      <w:r w:rsidRPr="00EE5EC8">
        <w:rPr>
          <w:rFonts w:ascii="Times New Roman" w:hAnsi="Times New Roman" w:cs="Times New Roman"/>
          <w:sz w:val="28"/>
          <w:szCs w:val="28"/>
        </w:rPr>
        <w:t>.</w:t>
      </w:r>
    </w:p>
    <w:p w:rsidR="00EC0AC2" w:rsidRPr="00EE5EC8" w:rsidRDefault="00EC0AC2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 xml:space="preserve"> Особенности реформирования санаторно-курортного хозяйства Беларуси.</w:t>
      </w:r>
    </w:p>
    <w:p w:rsidR="004E7519" w:rsidRPr="00EE5EC8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 xml:space="preserve"> Развитие санаторно-курортного обслуживания в Минской области.</w:t>
      </w:r>
    </w:p>
    <w:p w:rsidR="004E7519" w:rsidRPr="00EE5EC8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Развитие санаторно-курортного обслуживания в Гомельской области.</w:t>
      </w:r>
    </w:p>
    <w:p w:rsidR="004E7519" w:rsidRPr="00EE5EC8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Развитие санаторно-курортного обслуживания в Гродненской области.</w:t>
      </w:r>
    </w:p>
    <w:p w:rsidR="004E7519" w:rsidRPr="00EE5EC8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Развитие санаторно-курортного обслуживания в Брестской области.</w:t>
      </w:r>
    </w:p>
    <w:p w:rsidR="004E7519" w:rsidRPr="00EE5EC8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Развитие санаторно-курортного обслуживания в Могилевской области.</w:t>
      </w:r>
    </w:p>
    <w:p w:rsidR="004E7519" w:rsidRPr="00EE5EC8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>Развитие санаторно-курортного обслуживания в Витебской области.</w:t>
      </w:r>
    </w:p>
    <w:p w:rsidR="004E7519" w:rsidRDefault="004E7519" w:rsidP="00EE5E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C8">
        <w:rPr>
          <w:rFonts w:ascii="Times New Roman" w:hAnsi="Times New Roman" w:cs="Times New Roman"/>
          <w:sz w:val="28"/>
          <w:szCs w:val="28"/>
        </w:rPr>
        <w:t xml:space="preserve"> Курорт Нарочь как важнейший центр развития санаторно-курортного обслуживания в Беларуси.</w:t>
      </w:r>
    </w:p>
    <w:p w:rsidR="001356BE" w:rsidRDefault="001356BE" w:rsidP="001356B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6BE" w:rsidRPr="00E26BDB" w:rsidRDefault="001356BE" w:rsidP="001356BE">
      <w:pPr>
        <w:pStyle w:val="a5"/>
        <w:tabs>
          <w:tab w:val="left" w:pos="1080"/>
        </w:tabs>
        <w:spacing w:after="0"/>
        <w:ind w:left="0"/>
        <w:jc w:val="both"/>
        <w:rPr>
          <w:sz w:val="28"/>
          <w:szCs w:val="28"/>
        </w:rPr>
      </w:pPr>
      <w:r w:rsidRPr="00E26BDB">
        <w:rPr>
          <w:rStyle w:val="FontStyle12"/>
          <w:sz w:val="28"/>
          <w:szCs w:val="28"/>
        </w:rPr>
        <w:t>Вопросы утверждены на заседании кафедры экономики и управления туристической индустри</w:t>
      </w:r>
      <w:r>
        <w:rPr>
          <w:rStyle w:val="FontStyle12"/>
          <w:sz w:val="28"/>
          <w:szCs w:val="28"/>
        </w:rPr>
        <w:t>ей</w:t>
      </w:r>
      <w:r w:rsidRPr="00E26BDB">
        <w:rPr>
          <w:rStyle w:val="FontStyle12"/>
          <w:sz w:val="28"/>
          <w:szCs w:val="28"/>
        </w:rPr>
        <w:t xml:space="preserve"> </w:t>
      </w:r>
      <w:r w:rsidRPr="00E26BDB">
        <w:rPr>
          <w:sz w:val="28"/>
          <w:szCs w:val="28"/>
        </w:rPr>
        <w:t>(протокол № 1 от   30. 08. 2016г.).</w:t>
      </w:r>
    </w:p>
    <w:p w:rsidR="001356BE" w:rsidRPr="00EE5EC8" w:rsidRDefault="001356BE" w:rsidP="001356B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356BE" w:rsidRPr="00EE5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C15"/>
    <w:multiLevelType w:val="hybridMultilevel"/>
    <w:tmpl w:val="54FCD7CC"/>
    <w:lvl w:ilvl="0" w:tplc="5C300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2C31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3087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9A2B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EE8C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2200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2044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4235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C261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040E61"/>
    <w:multiLevelType w:val="hybridMultilevel"/>
    <w:tmpl w:val="956E0E4E"/>
    <w:lvl w:ilvl="0" w:tplc="207C7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5EBA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2091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B8A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E041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1CC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103D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3A70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21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0353C2"/>
    <w:multiLevelType w:val="hybridMultilevel"/>
    <w:tmpl w:val="E2FA5350"/>
    <w:lvl w:ilvl="0" w:tplc="7ACC5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4AAF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3A68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7825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B8E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00C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20D1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E52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F010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EB4B76"/>
    <w:multiLevelType w:val="hybridMultilevel"/>
    <w:tmpl w:val="5150E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15FF5"/>
    <w:multiLevelType w:val="hybridMultilevel"/>
    <w:tmpl w:val="FDEE553A"/>
    <w:lvl w:ilvl="0" w:tplc="16367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B496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ECBD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C0E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9AC9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001E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A2A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48C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A0A6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504"/>
    <w:rsid w:val="001356BE"/>
    <w:rsid w:val="00217404"/>
    <w:rsid w:val="00372F4C"/>
    <w:rsid w:val="00374504"/>
    <w:rsid w:val="00404BE7"/>
    <w:rsid w:val="00443717"/>
    <w:rsid w:val="004E7519"/>
    <w:rsid w:val="005A4002"/>
    <w:rsid w:val="0060744E"/>
    <w:rsid w:val="00764822"/>
    <w:rsid w:val="008A3C2E"/>
    <w:rsid w:val="008F3C6B"/>
    <w:rsid w:val="00E5650A"/>
    <w:rsid w:val="00EC0AC2"/>
    <w:rsid w:val="00ED29DC"/>
    <w:rsid w:val="00EE5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46BED5-E7B9-4F5D-8803-69A6C7B39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504"/>
    <w:pPr>
      <w:ind w:left="720"/>
      <w:contextualSpacing/>
    </w:pPr>
  </w:style>
  <w:style w:type="table" w:styleId="a4">
    <w:name w:val="Table Grid"/>
    <w:basedOn w:val="a1"/>
    <w:uiPriority w:val="59"/>
    <w:rsid w:val="00443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iPriority w:val="99"/>
    <w:semiHidden/>
    <w:unhideWhenUsed/>
    <w:rsid w:val="001356B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356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1356B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501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8270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659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51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409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419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393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93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3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431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307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2481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6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157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747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897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249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77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55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752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056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34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333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639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Зайчонок</dc:creator>
  <cp:lastModifiedBy>Evgeny Gusinets</cp:lastModifiedBy>
  <cp:revision>7</cp:revision>
  <cp:lastPrinted>2016-12-23T13:42:00Z</cp:lastPrinted>
  <dcterms:created xsi:type="dcterms:W3CDTF">2016-11-24T13:31:00Z</dcterms:created>
  <dcterms:modified xsi:type="dcterms:W3CDTF">2020-05-25T12:19:00Z</dcterms:modified>
</cp:coreProperties>
</file>